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CC6" w:rsidRPr="00FE2560" w:rsidRDefault="00560CC6" w:rsidP="00560CC6">
      <w:pPr>
        <w:pStyle w:val="4"/>
        <w:numPr>
          <w:ilvl w:val="0"/>
          <w:numId w:val="0"/>
        </w:numPr>
        <w:tabs>
          <w:tab w:val="left" w:pos="0"/>
        </w:tabs>
        <w:ind w:left="2232"/>
        <w:jc w:val="right"/>
        <w:rPr>
          <w:rFonts w:ascii="Times New Roman" w:hAnsi="Times New Roman" w:cs="Times New Roman"/>
        </w:rPr>
      </w:pPr>
      <w:r w:rsidRPr="00FE2560">
        <w:rPr>
          <w:rFonts w:ascii="Times New Roman" w:hAnsi="Times New Roman" w:cs="Times New Roman"/>
        </w:rPr>
        <w:t>УТВЕРЖДЕН</w:t>
      </w:r>
    </w:p>
    <w:p w:rsidR="00560CC6" w:rsidRPr="00FE2560" w:rsidRDefault="00560CC6" w:rsidP="00560CC6">
      <w:pPr>
        <w:pStyle w:val="4"/>
        <w:numPr>
          <w:ilvl w:val="0"/>
          <w:numId w:val="0"/>
        </w:numPr>
        <w:tabs>
          <w:tab w:val="left" w:pos="0"/>
        </w:tabs>
        <w:ind w:left="2232"/>
        <w:jc w:val="right"/>
        <w:rPr>
          <w:rFonts w:ascii="Times New Roman" w:hAnsi="Times New Roman" w:cs="Times New Roman"/>
        </w:rPr>
      </w:pPr>
      <w:r w:rsidRPr="00FE2560">
        <w:rPr>
          <w:rFonts w:ascii="Times New Roman" w:hAnsi="Times New Roman" w:cs="Times New Roman"/>
        </w:rPr>
        <w:t>постановлением Правительства</w:t>
      </w:r>
      <w:r w:rsidRPr="00FE2560">
        <w:rPr>
          <w:rFonts w:ascii="Times New Roman" w:hAnsi="Times New Roman" w:cs="Times New Roman"/>
        </w:rPr>
        <w:br/>
        <w:t>Самарской области</w:t>
      </w:r>
      <w:r w:rsidRPr="00FE2560">
        <w:rPr>
          <w:rFonts w:ascii="Times New Roman" w:hAnsi="Times New Roman" w:cs="Times New Roman"/>
        </w:rPr>
        <w:br/>
        <w:t>от 25.07.2007 №114</w:t>
      </w:r>
    </w:p>
    <w:p w:rsidR="00560CC6" w:rsidRPr="00FE2560" w:rsidRDefault="00560CC6" w:rsidP="008B7716">
      <w:pPr>
        <w:pStyle w:val="5"/>
        <w:numPr>
          <w:ilvl w:val="0"/>
          <w:numId w:val="0"/>
        </w:numPr>
        <w:tabs>
          <w:tab w:val="left" w:pos="0"/>
        </w:tabs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FE2560">
        <w:rPr>
          <w:rFonts w:ascii="Times New Roman" w:hAnsi="Times New Roman" w:cs="Times New Roman"/>
          <w:sz w:val="24"/>
          <w:szCs w:val="24"/>
        </w:rPr>
        <w:t>ПОРЯДОК</w:t>
      </w:r>
      <w:r w:rsidRPr="00FE2560">
        <w:rPr>
          <w:rFonts w:ascii="Times New Roman" w:hAnsi="Times New Roman" w:cs="Times New Roman"/>
          <w:sz w:val="24"/>
          <w:szCs w:val="24"/>
        </w:rPr>
        <w:br/>
        <w:t>обеспечения учащихся муниципальных и государственных</w:t>
      </w:r>
      <w:r w:rsidRPr="00FE2560">
        <w:rPr>
          <w:rFonts w:ascii="Times New Roman" w:hAnsi="Times New Roman" w:cs="Times New Roman"/>
          <w:sz w:val="24"/>
          <w:szCs w:val="24"/>
        </w:rPr>
        <w:br/>
        <w:t>образовательных учреждений Самарской области учебными изданиями,</w:t>
      </w:r>
      <w:r w:rsidRPr="00FE2560">
        <w:rPr>
          <w:rFonts w:ascii="Times New Roman" w:hAnsi="Times New Roman" w:cs="Times New Roman"/>
          <w:sz w:val="24"/>
          <w:szCs w:val="24"/>
        </w:rPr>
        <w:br/>
        <w:t>приобретаемыми за счет средств областного бюджета</w:t>
      </w:r>
    </w:p>
    <w:p w:rsidR="00560CC6" w:rsidRPr="00FE2560" w:rsidRDefault="00560CC6" w:rsidP="00560CC6">
      <w:pPr>
        <w:pStyle w:val="a5"/>
        <w:spacing w:after="283"/>
        <w:jc w:val="both"/>
        <w:rPr>
          <w:rFonts w:ascii="Times New Roman" w:hAnsi="Times New Roman"/>
        </w:rPr>
      </w:pPr>
      <w:r w:rsidRPr="00FE2560">
        <w:rPr>
          <w:rFonts w:ascii="Times New Roman" w:hAnsi="Times New Roman"/>
        </w:rPr>
        <w:t>1. Настоящий Порядок разработан в целях обеспечения права обу</w:t>
      </w:r>
      <w:r w:rsidRPr="00FE2560">
        <w:rPr>
          <w:rFonts w:ascii="Times New Roman" w:hAnsi="Times New Roman"/>
        </w:rPr>
        <w:softHyphen/>
        <w:t>чающихся на доступное и бесплатное пользование библиотечно-информационными ресурсами муниципальных и государственных образо</w:t>
      </w:r>
      <w:r w:rsidRPr="00FE2560">
        <w:rPr>
          <w:rFonts w:ascii="Times New Roman" w:hAnsi="Times New Roman"/>
        </w:rPr>
        <w:softHyphen/>
        <w:t>вательных учреждений Самарской области, реализующих программы об</w:t>
      </w:r>
      <w:r w:rsidRPr="00FE2560">
        <w:rPr>
          <w:rFonts w:ascii="Times New Roman" w:hAnsi="Times New Roman"/>
        </w:rPr>
        <w:softHyphen/>
        <w:t>щего и начального профессионального образования (далее - образователь</w:t>
      </w:r>
      <w:r w:rsidRPr="00FE2560">
        <w:rPr>
          <w:rFonts w:ascii="Times New Roman" w:hAnsi="Times New Roman"/>
        </w:rPr>
        <w:softHyphen/>
        <w:t>ные учреждения), формирования необходимых библиотечных фондов для обеспечения учебными изданиями учащихся, нуждающихся в социальной поддержке.</w:t>
      </w:r>
    </w:p>
    <w:p w:rsidR="00560CC6" w:rsidRPr="008B7716" w:rsidRDefault="00560CC6" w:rsidP="00560CC6">
      <w:pPr>
        <w:pStyle w:val="a5"/>
        <w:spacing w:after="283"/>
        <w:jc w:val="both"/>
        <w:rPr>
          <w:rFonts w:ascii="Times New Roman" w:hAnsi="Times New Roman"/>
        </w:rPr>
      </w:pPr>
      <w:r w:rsidRPr="00FE2560">
        <w:rPr>
          <w:rFonts w:ascii="Times New Roman" w:hAnsi="Times New Roman"/>
        </w:rPr>
        <w:t xml:space="preserve">2. Учебные издания для учащихся (учебники, учебные пособия и др.), приобретаемые за счет средств областного бюджета, направляются в образовательные учреждения. </w:t>
      </w:r>
      <w:r w:rsidRPr="008B7716">
        <w:rPr>
          <w:rFonts w:ascii="Times New Roman" w:hAnsi="Times New Roman"/>
        </w:rPr>
        <w:t>Первоочередным правом на бесплатное обеспечение учебными изданиями из библиотечных фондов образователь</w:t>
      </w:r>
      <w:r w:rsidRPr="008B7716">
        <w:rPr>
          <w:rFonts w:ascii="Times New Roman" w:hAnsi="Times New Roman"/>
        </w:rPr>
        <w:softHyphen/>
        <w:t>ных учреждений пользуются учащиеся из семей со среднедушевым дохо</w:t>
      </w:r>
      <w:r w:rsidRPr="008B7716">
        <w:rPr>
          <w:rFonts w:ascii="Times New Roman" w:hAnsi="Times New Roman"/>
        </w:rPr>
        <w:softHyphen/>
        <w:t>дом, размер которого не превышает величины прожиточного минимума в расчете на душу населения, установленной Правительством Самарской об</w:t>
      </w:r>
      <w:r w:rsidRPr="008B7716">
        <w:rPr>
          <w:rFonts w:ascii="Times New Roman" w:hAnsi="Times New Roman"/>
        </w:rPr>
        <w:softHyphen/>
        <w:t>ласти.</w:t>
      </w:r>
    </w:p>
    <w:p w:rsidR="00560CC6" w:rsidRPr="00FE2560" w:rsidRDefault="00560CC6" w:rsidP="00560CC6">
      <w:pPr>
        <w:pStyle w:val="a5"/>
        <w:spacing w:after="283"/>
        <w:jc w:val="both"/>
        <w:rPr>
          <w:rFonts w:ascii="Times New Roman" w:hAnsi="Times New Roman"/>
        </w:rPr>
      </w:pPr>
      <w:r w:rsidRPr="00FE2560">
        <w:rPr>
          <w:rFonts w:ascii="Times New Roman" w:hAnsi="Times New Roman"/>
        </w:rPr>
        <w:t>3. Обеспечение учебными изданиями осуществляется через библио</w:t>
      </w:r>
      <w:r w:rsidRPr="00FE2560">
        <w:rPr>
          <w:rFonts w:ascii="Times New Roman" w:hAnsi="Times New Roman"/>
        </w:rPr>
        <w:softHyphen/>
        <w:t>теки образовательных учреждений на возвратной основе</w:t>
      </w:r>
      <w:r w:rsidRPr="008B7716">
        <w:rPr>
          <w:rFonts w:ascii="Times New Roman" w:hAnsi="Times New Roman"/>
          <w:b/>
        </w:rPr>
        <w:t>. Нормативный срок использования учебного издания - 5 лет.</w:t>
      </w:r>
      <w:r w:rsidRPr="00FE2560">
        <w:rPr>
          <w:rFonts w:ascii="Times New Roman" w:hAnsi="Times New Roman"/>
        </w:rPr>
        <w:t xml:space="preserve"> Ежегодное обновление биб</w:t>
      </w:r>
      <w:r w:rsidRPr="00FE2560">
        <w:rPr>
          <w:rFonts w:ascii="Times New Roman" w:hAnsi="Times New Roman"/>
        </w:rPr>
        <w:softHyphen/>
        <w:t>лиотечного фонда учебных изданий за счет средств областного бюджета составляет 20 % от общего количества учебных изданий, необходимых для обеспечения ими учащихся, указанных в пункте 2 настоящего Порядка.</w:t>
      </w:r>
    </w:p>
    <w:p w:rsidR="00560CC6" w:rsidRPr="00FE2560" w:rsidRDefault="00560CC6" w:rsidP="00560CC6">
      <w:pPr>
        <w:pStyle w:val="a5"/>
        <w:spacing w:after="283"/>
        <w:jc w:val="both"/>
        <w:rPr>
          <w:rFonts w:ascii="Times New Roman" w:hAnsi="Times New Roman"/>
        </w:rPr>
      </w:pPr>
      <w:r w:rsidRPr="00FE2560">
        <w:rPr>
          <w:rFonts w:ascii="Times New Roman" w:hAnsi="Times New Roman"/>
        </w:rPr>
        <w:t>4. Министерство образования и науки Самарской области:</w:t>
      </w:r>
      <w:r w:rsidRPr="00FE2560">
        <w:rPr>
          <w:rFonts w:ascii="Times New Roman" w:hAnsi="Times New Roman"/>
        </w:rPr>
        <w:br/>
        <w:t>ежегодно (до 1 февраля текущего года) утверждает перечень реко</w:t>
      </w:r>
      <w:r w:rsidRPr="00FE2560">
        <w:rPr>
          <w:rFonts w:ascii="Times New Roman" w:hAnsi="Times New Roman"/>
        </w:rPr>
        <w:softHyphen/>
        <w:t>мендованных (допущенных) к использованию в образовательном процессе учебных изданий, приобретаемых за счет средств областного бюджета;</w:t>
      </w:r>
    </w:p>
    <w:p w:rsidR="00560CC6" w:rsidRPr="00FE2560" w:rsidRDefault="00560CC6" w:rsidP="00560CC6">
      <w:pPr>
        <w:pStyle w:val="a5"/>
        <w:spacing w:after="283"/>
        <w:jc w:val="both"/>
        <w:rPr>
          <w:rFonts w:ascii="Times New Roman" w:hAnsi="Times New Roman"/>
        </w:rPr>
      </w:pPr>
      <w:r w:rsidRPr="00FE2560">
        <w:rPr>
          <w:rFonts w:ascii="Times New Roman" w:hAnsi="Times New Roman"/>
        </w:rPr>
        <w:t>определяет порядок формирования сводного заказа на рекомендо</w:t>
      </w:r>
      <w:r w:rsidRPr="00FE2560">
        <w:rPr>
          <w:rFonts w:ascii="Times New Roman" w:hAnsi="Times New Roman"/>
        </w:rPr>
        <w:softHyphen/>
        <w:t>ванные (допущенные) к использованию в образовательном процессе учеб</w:t>
      </w:r>
      <w:r w:rsidRPr="00FE2560">
        <w:rPr>
          <w:rFonts w:ascii="Times New Roman" w:hAnsi="Times New Roman"/>
        </w:rPr>
        <w:softHyphen/>
        <w:t>ные издания, приобретаемые за счет средств областного бюджета;</w:t>
      </w:r>
    </w:p>
    <w:p w:rsidR="00560CC6" w:rsidRPr="00FE2560" w:rsidRDefault="00560CC6" w:rsidP="00560CC6">
      <w:pPr>
        <w:pStyle w:val="a5"/>
        <w:spacing w:after="283"/>
        <w:jc w:val="both"/>
        <w:rPr>
          <w:rFonts w:ascii="Times New Roman" w:hAnsi="Times New Roman"/>
        </w:rPr>
      </w:pPr>
      <w:r w:rsidRPr="00FE2560">
        <w:rPr>
          <w:rFonts w:ascii="Times New Roman" w:hAnsi="Times New Roman"/>
        </w:rPr>
        <w:t>организует сбор заказов образовательных учреждений на учебные издания согласно утвержденному перечню рекомендованных (допущен</w:t>
      </w:r>
      <w:r w:rsidRPr="00FE2560">
        <w:rPr>
          <w:rFonts w:ascii="Times New Roman" w:hAnsi="Times New Roman"/>
        </w:rPr>
        <w:softHyphen/>
        <w:t>ных) к использованию в образовательном процессе учебных изданий;</w:t>
      </w:r>
    </w:p>
    <w:p w:rsidR="00560CC6" w:rsidRPr="00FE2560" w:rsidRDefault="00560CC6" w:rsidP="00560CC6">
      <w:pPr>
        <w:pStyle w:val="a5"/>
        <w:spacing w:after="283"/>
        <w:jc w:val="both"/>
        <w:rPr>
          <w:rFonts w:ascii="Times New Roman" w:hAnsi="Times New Roman"/>
        </w:rPr>
      </w:pPr>
      <w:r w:rsidRPr="00FE2560">
        <w:rPr>
          <w:rFonts w:ascii="Times New Roman" w:hAnsi="Times New Roman"/>
        </w:rPr>
        <w:t>организует и обеспечивает приобретение и доставку учебных изда</w:t>
      </w:r>
      <w:r w:rsidRPr="00FE2560">
        <w:rPr>
          <w:rFonts w:ascii="Times New Roman" w:hAnsi="Times New Roman"/>
        </w:rPr>
        <w:softHyphen/>
        <w:t>ний в территориальные управления министерства образования и науки Са</w:t>
      </w:r>
      <w:r w:rsidRPr="00FE2560">
        <w:rPr>
          <w:rFonts w:ascii="Times New Roman" w:hAnsi="Times New Roman"/>
        </w:rPr>
        <w:softHyphen/>
        <w:t>марской области и образовательные учреждения.</w:t>
      </w:r>
    </w:p>
    <w:p w:rsidR="00560CC6" w:rsidRPr="00FE2560" w:rsidRDefault="00560CC6" w:rsidP="00560CC6">
      <w:pPr>
        <w:pStyle w:val="a5"/>
        <w:spacing w:after="283"/>
        <w:jc w:val="both"/>
        <w:rPr>
          <w:rFonts w:ascii="Times New Roman" w:hAnsi="Times New Roman"/>
        </w:rPr>
      </w:pPr>
      <w:r w:rsidRPr="00FE2560">
        <w:rPr>
          <w:rFonts w:ascii="Times New Roman" w:hAnsi="Times New Roman"/>
        </w:rPr>
        <w:t>5. Образовательные учреждения ежегодно (до 1 февраля текущего года) представляют в территориальные управления министерства образо</w:t>
      </w:r>
      <w:r w:rsidRPr="00FE2560">
        <w:rPr>
          <w:rFonts w:ascii="Times New Roman" w:hAnsi="Times New Roman"/>
        </w:rPr>
        <w:softHyphen/>
        <w:t>вания и науки Самарской области отчет об</w:t>
      </w:r>
      <w:bookmarkStart w:id="0" w:name="_GoBack"/>
      <w:bookmarkEnd w:id="0"/>
      <w:r w:rsidRPr="00FE2560">
        <w:rPr>
          <w:rFonts w:ascii="Times New Roman" w:hAnsi="Times New Roman"/>
        </w:rPr>
        <w:t xml:space="preserve"> использовании в предыдущем году учебных изданий, приобретенных за счет средств областного бюдже</w:t>
      </w:r>
      <w:r w:rsidRPr="00FE2560">
        <w:rPr>
          <w:rFonts w:ascii="Times New Roman" w:hAnsi="Times New Roman"/>
        </w:rPr>
        <w:softHyphen/>
        <w:t>та.</w:t>
      </w:r>
    </w:p>
    <w:p w:rsidR="00560CC6" w:rsidRPr="00560CC6" w:rsidRDefault="00560CC6" w:rsidP="00560CC6">
      <w:pPr>
        <w:rPr>
          <w:rFonts w:ascii="Times New Roman" w:hAnsi="Times New Roman" w:cs="Times New Roman"/>
          <w:sz w:val="28"/>
          <w:szCs w:val="28"/>
        </w:rPr>
      </w:pPr>
    </w:p>
    <w:sectPr w:rsidR="00560CC6" w:rsidRPr="00560CC6" w:rsidSect="008B77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panose1 w:val="020B0603030804020204"/>
    <w:charset w:val="CC"/>
    <w:family w:val="swiss"/>
    <w:pitch w:val="variable"/>
    <w:sig w:usb0="E7000EFF" w:usb1="5200F5FF" w:usb2="0A242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5707267"/>
    <w:multiLevelType w:val="hybridMultilevel"/>
    <w:tmpl w:val="D9B6BD54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171"/>
    <w:rsid w:val="00293171"/>
    <w:rsid w:val="00546CB6"/>
    <w:rsid w:val="00560CC6"/>
    <w:rsid w:val="008B7716"/>
    <w:rsid w:val="00AD17C1"/>
    <w:rsid w:val="00CD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0"/>
    <w:link w:val="40"/>
    <w:qFormat/>
    <w:rsid w:val="00560CC6"/>
    <w:pPr>
      <w:keepNext/>
      <w:widowControl w:val="0"/>
      <w:numPr>
        <w:ilvl w:val="3"/>
        <w:numId w:val="1"/>
      </w:numPr>
      <w:suppressAutoHyphens/>
      <w:spacing w:before="240" w:after="120" w:line="240" w:lineRule="auto"/>
      <w:outlineLvl w:val="3"/>
    </w:pPr>
    <w:rPr>
      <w:rFonts w:ascii="DejaVu Sans" w:eastAsia="DejaVu Sans" w:hAnsi="DejaVu Sans" w:cs="DejaVu Sans"/>
      <w:b/>
      <w:bCs/>
      <w:kern w:val="1"/>
      <w:sz w:val="24"/>
      <w:szCs w:val="24"/>
      <w:lang/>
    </w:rPr>
  </w:style>
  <w:style w:type="paragraph" w:styleId="5">
    <w:name w:val="heading 5"/>
    <w:basedOn w:val="a"/>
    <w:next w:val="a0"/>
    <w:link w:val="50"/>
    <w:qFormat/>
    <w:rsid w:val="00560CC6"/>
    <w:pPr>
      <w:keepNext/>
      <w:widowControl w:val="0"/>
      <w:numPr>
        <w:ilvl w:val="4"/>
        <w:numId w:val="1"/>
      </w:numPr>
      <w:suppressAutoHyphens/>
      <w:spacing w:before="240" w:after="120" w:line="240" w:lineRule="auto"/>
      <w:outlineLvl w:val="4"/>
    </w:pPr>
    <w:rPr>
      <w:rFonts w:ascii="DejaVu Sans" w:eastAsia="DejaVu Sans" w:hAnsi="DejaVu Sans" w:cs="DejaVu Sans"/>
      <w:b/>
      <w:bCs/>
      <w:kern w:val="1"/>
      <w:sz w:val="20"/>
      <w:szCs w:val="20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560CC6"/>
    <w:pPr>
      <w:ind w:left="720"/>
      <w:contextualSpacing/>
    </w:pPr>
  </w:style>
  <w:style w:type="character" w:customStyle="1" w:styleId="40">
    <w:name w:val="Заголовок 4 Знак"/>
    <w:basedOn w:val="a1"/>
    <w:link w:val="4"/>
    <w:rsid w:val="00560CC6"/>
    <w:rPr>
      <w:rFonts w:ascii="DejaVu Sans" w:eastAsia="DejaVu Sans" w:hAnsi="DejaVu Sans" w:cs="DejaVu Sans"/>
      <w:b/>
      <w:bCs/>
      <w:kern w:val="1"/>
      <w:sz w:val="24"/>
      <w:szCs w:val="24"/>
      <w:lang/>
    </w:rPr>
  </w:style>
  <w:style w:type="character" w:customStyle="1" w:styleId="50">
    <w:name w:val="Заголовок 5 Знак"/>
    <w:basedOn w:val="a1"/>
    <w:link w:val="5"/>
    <w:rsid w:val="00560CC6"/>
    <w:rPr>
      <w:rFonts w:ascii="DejaVu Sans" w:eastAsia="DejaVu Sans" w:hAnsi="DejaVu Sans" w:cs="DejaVu Sans"/>
      <w:b/>
      <w:bCs/>
      <w:kern w:val="1"/>
      <w:sz w:val="20"/>
      <w:szCs w:val="20"/>
      <w:lang/>
    </w:rPr>
  </w:style>
  <w:style w:type="paragraph" w:customStyle="1" w:styleId="a5">
    <w:name w:val="Содержимое таблицы"/>
    <w:basedOn w:val="a"/>
    <w:rsid w:val="00560CC6"/>
    <w:pPr>
      <w:widowControl w:val="0"/>
      <w:suppressLineNumbers/>
      <w:suppressAutoHyphens/>
      <w:spacing w:after="0" w:line="240" w:lineRule="auto"/>
    </w:pPr>
    <w:rPr>
      <w:rFonts w:ascii="DejaVu Sans" w:eastAsia="DejaVu Sans" w:hAnsi="DejaVu Sans" w:cs="Times New Roman"/>
      <w:kern w:val="1"/>
      <w:sz w:val="24"/>
      <w:szCs w:val="24"/>
      <w:lang/>
    </w:rPr>
  </w:style>
  <w:style w:type="paragraph" w:styleId="a0">
    <w:name w:val="Body Text"/>
    <w:basedOn w:val="a"/>
    <w:link w:val="a6"/>
    <w:uiPriority w:val="99"/>
    <w:semiHidden/>
    <w:unhideWhenUsed/>
    <w:rsid w:val="00560CC6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560C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0"/>
    <w:link w:val="40"/>
    <w:qFormat/>
    <w:rsid w:val="00560CC6"/>
    <w:pPr>
      <w:keepNext/>
      <w:widowControl w:val="0"/>
      <w:numPr>
        <w:ilvl w:val="3"/>
        <w:numId w:val="1"/>
      </w:numPr>
      <w:suppressAutoHyphens/>
      <w:spacing w:before="240" w:after="120" w:line="240" w:lineRule="auto"/>
      <w:outlineLvl w:val="3"/>
    </w:pPr>
    <w:rPr>
      <w:rFonts w:ascii="DejaVu Sans" w:eastAsia="DejaVu Sans" w:hAnsi="DejaVu Sans" w:cs="DejaVu Sans"/>
      <w:b/>
      <w:bCs/>
      <w:kern w:val="1"/>
      <w:sz w:val="24"/>
      <w:szCs w:val="24"/>
      <w:lang/>
    </w:rPr>
  </w:style>
  <w:style w:type="paragraph" w:styleId="5">
    <w:name w:val="heading 5"/>
    <w:basedOn w:val="a"/>
    <w:next w:val="a0"/>
    <w:link w:val="50"/>
    <w:qFormat/>
    <w:rsid w:val="00560CC6"/>
    <w:pPr>
      <w:keepNext/>
      <w:widowControl w:val="0"/>
      <w:numPr>
        <w:ilvl w:val="4"/>
        <w:numId w:val="1"/>
      </w:numPr>
      <w:suppressAutoHyphens/>
      <w:spacing w:before="240" w:after="120" w:line="240" w:lineRule="auto"/>
      <w:outlineLvl w:val="4"/>
    </w:pPr>
    <w:rPr>
      <w:rFonts w:ascii="DejaVu Sans" w:eastAsia="DejaVu Sans" w:hAnsi="DejaVu Sans" w:cs="DejaVu Sans"/>
      <w:b/>
      <w:bCs/>
      <w:kern w:val="1"/>
      <w:sz w:val="20"/>
      <w:szCs w:val="20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560CC6"/>
    <w:pPr>
      <w:ind w:left="720"/>
      <w:contextualSpacing/>
    </w:pPr>
  </w:style>
  <w:style w:type="character" w:customStyle="1" w:styleId="40">
    <w:name w:val="Заголовок 4 Знак"/>
    <w:basedOn w:val="a1"/>
    <w:link w:val="4"/>
    <w:rsid w:val="00560CC6"/>
    <w:rPr>
      <w:rFonts w:ascii="DejaVu Sans" w:eastAsia="DejaVu Sans" w:hAnsi="DejaVu Sans" w:cs="DejaVu Sans"/>
      <w:b/>
      <w:bCs/>
      <w:kern w:val="1"/>
      <w:sz w:val="24"/>
      <w:szCs w:val="24"/>
      <w:lang/>
    </w:rPr>
  </w:style>
  <w:style w:type="character" w:customStyle="1" w:styleId="50">
    <w:name w:val="Заголовок 5 Знак"/>
    <w:basedOn w:val="a1"/>
    <w:link w:val="5"/>
    <w:rsid w:val="00560CC6"/>
    <w:rPr>
      <w:rFonts w:ascii="DejaVu Sans" w:eastAsia="DejaVu Sans" w:hAnsi="DejaVu Sans" w:cs="DejaVu Sans"/>
      <w:b/>
      <w:bCs/>
      <w:kern w:val="1"/>
      <w:sz w:val="20"/>
      <w:szCs w:val="20"/>
      <w:lang/>
    </w:rPr>
  </w:style>
  <w:style w:type="paragraph" w:customStyle="1" w:styleId="a5">
    <w:name w:val="Содержимое таблицы"/>
    <w:basedOn w:val="a"/>
    <w:rsid w:val="00560CC6"/>
    <w:pPr>
      <w:widowControl w:val="0"/>
      <w:suppressLineNumbers/>
      <w:suppressAutoHyphens/>
      <w:spacing w:after="0" w:line="240" w:lineRule="auto"/>
    </w:pPr>
    <w:rPr>
      <w:rFonts w:ascii="DejaVu Sans" w:eastAsia="DejaVu Sans" w:hAnsi="DejaVu Sans" w:cs="Times New Roman"/>
      <w:kern w:val="1"/>
      <w:sz w:val="24"/>
      <w:szCs w:val="24"/>
      <w:lang/>
    </w:rPr>
  </w:style>
  <w:style w:type="paragraph" w:styleId="a0">
    <w:name w:val="Body Text"/>
    <w:basedOn w:val="a"/>
    <w:link w:val="a6"/>
    <w:uiPriority w:val="99"/>
    <w:semiHidden/>
    <w:unhideWhenUsed/>
    <w:rsid w:val="00560CC6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560C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2019-01-28T11:01:00Z</dcterms:created>
  <dcterms:modified xsi:type="dcterms:W3CDTF">2019-01-29T04:50:00Z</dcterms:modified>
</cp:coreProperties>
</file>